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397697" w:rsidRPr="005224E0" w:rsidRDefault="00397697" w:rsidP="00397697">
      <w:pPr>
        <w:pStyle w:val="20"/>
        <w:shd w:val="clear" w:color="auto" w:fill="auto"/>
        <w:spacing w:line="360" w:lineRule="auto"/>
        <w:rPr>
          <w:b/>
        </w:rPr>
      </w:pPr>
      <w:r w:rsidRPr="005224E0">
        <w:rPr>
          <w:b/>
        </w:rPr>
        <w:t>Введение в специальность</w:t>
      </w:r>
    </w:p>
    <w:p w:rsidR="00397697" w:rsidRPr="005224E0" w:rsidRDefault="00397697" w:rsidP="0039769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38.03.04 ««Государственное и муниципальное управление»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A66BAA" w:rsidRDefault="00397697" w:rsidP="00A66BAA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A66BAA" w:rsidRPr="00A66BAA">
        <w:t>освоение студентами основных понятий бухгалтерского учета, экономического анализа, аудита, исторического аспекта их развития, роли и место бухгалтерского учета, экономического анализа и аудита в системе управления.</w:t>
      </w:r>
    </w:p>
    <w:p w:rsidR="00397697" w:rsidRPr="005224E0" w:rsidRDefault="00397697" w:rsidP="00A66BAA">
      <w:pPr>
        <w:pStyle w:val="20"/>
        <w:spacing w:line="360" w:lineRule="auto"/>
        <w:ind w:firstLine="709"/>
        <w:jc w:val="both"/>
      </w:pPr>
      <w:bookmarkStart w:id="1" w:name="_GoBack"/>
      <w:bookmarkEnd w:id="1"/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«Введение в специальность» является дисциплиной базовой части социально-гуманитарного модуля направления 38.03.04 ««Государственное и муниципальное управление» </w:t>
      </w:r>
      <w:r>
        <w:t xml:space="preserve">профиль Государственное и муниципальное управление </w:t>
      </w:r>
      <w:r w:rsidRPr="005224E0">
        <w:t>.</w:t>
      </w:r>
    </w:p>
    <w:p w:rsidR="00397697" w:rsidRPr="005224E0" w:rsidRDefault="00397697" w:rsidP="00397697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5C56F3" w:rsidRPr="00381E0F" w:rsidRDefault="00397697" w:rsidP="0039769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Терминология и теоретические основы государственного управления. Система государственного управления Российской Федерации. Местное самоуправление в системе публичной власти. Правовые основы государственной и муниципальной службы в Российской Федерации. Основные тенденции развития современной российской государственности</w:t>
      </w:r>
      <w:r>
        <w:t>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50EB7"/>
    <w:rsid w:val="00381E0F"/>
    <w:rsid w:val="00397697"/>
    <w:rsid w:val="0053595A"/>
    <w:rsid w:val="005C56F3"/>
    <w:rsid w:val="006B3B2A"/>
    <w:rsid w:val="00A66BAA"/>
    <w:rsid w:val="00B07DDB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A8FC"/>
  <w15:docId w15:val="{97A77D65-55F2-4092-BC3D-B638154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A219E-E994-4E65-BADC-639F943DB581}"/>
</file>

<file path=customXml/itemProps2.xml><?xml version="1.0" encoding="utf-8"?>
<ds:datastoreItem xmlns:ds="http://schemas.openxmlformats.org/officeDocument/2006/customXml" ds:itemID="{B13D6D46-FF1C-4586-85D8-1FBB3EE86CF3}"/>
</file>

<file path=customXml/itemProps3.xml><?xml version="1.0" encoding="utf-8"?>
<ds:datastoreItem xmlns:ds="http://schemas.openxmlformats.org/officeDocument/2006/customXml" ds:itemID="{8540F6CC-2F17-46D9-80C3-6821089DA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2018-04-02T07:11:00Z</dcterms:created>
  <dcterms:modified xsi:type="dcterms:W3CDTF">2020-11-17T07:57:00Z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